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FE7" w:rsidRDefault="00C44FE7" w:rsidP="00C44F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Форма 12. Информация об условиях,</w:t>
      </w:r>
    </w:p>
    <w:p w:rsidR="00C44FE7" w:rsidRDefault="00C44FE7" w:rsidP="00C44FE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 xml:space="preserve"> которых осуществляется поставка регулируемых товаров</w:t>
      </w:r>
    </w:p>
    <w:p w:rsidR="00C44FE7" w:rsidRDefault="00C44FE7" w:rsidP="00C44FE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(или) оказание регулируемых услуг </w:t>
      </w:r>
      <w:hyperlink r:id="rId4" w:history="1">
        <w:r>
          <w:rPr>
            <w:rFonts w:ascii="Calibri" w:hAnsi="Calibri" w:cs="Calibri"/>
            <w:color w:val="0000FF"/>
          </w:rPr>
          <w:t>&lt;9&gt;</w:t>
        </w:r>
      </w:hyperlink>
    </w:p>
    <w:p w:rsidR="00C44FE7" w:rsidRDefault="00C44FE7" w:rsidP="00C44F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44FE7" w:rsidRDefault="00C44FE7" w:rsidP="00C44F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44FE7" w:rsidTr="00C44FE7">
        <w:tc>
          <w:tcPr>
            <w:tcW w:w="4672" w:type="dxa"/>
          </w:tcPr>
          <w:p w:rsidR="00C44FE7" w:rsidRDefault="00C44FE7" w:rsidP="00C44FE7">
            <w:pPr>
              <w:pStyle w:val="ConsPlusNormal"/>
              <w:jc w:val="both"/>
            </w:pPr>
            <w:r>
              <w:t xml:space="preserve">Информация об условиях, на которых осуществляется поставка товаров (оказание услуг), содержит сведения об условиях публичных договоров поставок регулируемых товаров (оказания регулируемых услуг), а также сведения о договорах, заключенных в соответствии с </w:t>
            </w:r>
            <w:hyperlink r:id="rId5" w:history="1">
              <w:r>
                <w:rPr>
                  <w:color w:val="0000FF"/>
                </w:rPr>
                <w:t>частями 2.1</w:t>
              </w:r>
            </w:hyperlink>
            <w:r>
              <w:t xml:space="preserve"> и </w:t>
            </w:r>
            <w:hyperlink r:id="rId6" w:history="1">
              <w:r>
                <w:rPr>
                  <w:color w:val="0000FF"/>
                </w:rPr>
                <w:t>2.2</w:t>
              </w:r>
            </w:hyperlink>
            <w:r>
              <w:t xml:space="preserve"> статьи 8 Федерального закона "О теплоснабжении" (Собрание законодательства Российской Федерации Собрание законодательства Российской Федерации, 2010, N 31, ст. 4159; 2011, N 23, ст. 3263; N 50, ст. 7359; 2012, N 53, ст. 7616, 7643; 2013, N 19, ст. 2330; 2014, N 30, ст. 4218; N 42, ст. 5615; N 49 (часть VI), ст. 6913)</w:t>
            </w:r>
          </w:p>
        </w:tc>
        <w:tc>
          <w:tcPr>
            <w:tcW w:w="4673" w:type="dxa"/>
          </w:tcPr>
          <w:p w:rsidR="00C44FE7" w:rsidRDefault="002A3631" w:rsidP="002A3631">
            <w:pPr>
              <w:pStyle w:val="ConsPlusNormal"/>
            </w:pPr>
            <w:r>
              <w:t xml:space="preserve">Формы договоров, содержащие информацию </w:t>
            </w:r>
            <w:r>
              <w:t>об условиях, на которых осуществляется поставка товаров (оказание услуг), сведения об условиях публичных договоров поставок регулируемых товаров (оказания регулируемых услуг)</w:t>
            </w:r>
            <w:r>
              <w:t xml:space="preserve"> размещены на сайте </w:t>
            </w:r>
            <w:r w:rsidR="006C5C8D">
              <w:t xml:space="preserve">ООО «Нижновтеплоэнерго» </w:t>
            </w:r>
            <w:hyperlink r:id="rId7" w:history="1">
              <w:r w:rsidR="00736376" w:rsidRPr="00994333">
                <w:rPr>
                  <w:rStyle w:val="a4"/>
                </w:rPr>
                <w:t>http://www.nnte.ru/</w:t>
              </w:r>
            </w:hyperlink>
            <w:r>
              <w:t>.</w:t>
            </w:r>
          </w:p>
          <w:p w:rsidR="00736376" w:rsidRPr="00114163" w:rsidRDefault="00736376" w:rsidP="002A3631">
            <w:pPr>
              <w:pStyle w:val="ConsPlusNormal"/>
              <w:rPr>
                <w:lang w:val="en-US"/>
              </w:rPr>
            </w:pPr>
            <w:r>
              <w:t xml:space="preserve">Договоров, </w:t>
            </w:r>
            <w:r>
              <w:t xml:space="preserve">заключенных в соответствии с </w:t>
            </w:r>
            <w:hyperlink r:id="rId8" w:history="1">
              <w:r>
                <w:rPr>
                  <w:color w:val="0000FF"/>
                </w:rPr>
                <w:t>частями 2.1</w:t>
              </w:r>
            </w:hyperlink>
            <w:r>
              <w:t xml:space="preserve"> и </w:t>
            </w:r>
            <w:hyperlink r:id="rId9" w:history="1">
              <w:r>
                <w:rPr>
                  <w:color w:val="0000FF"/>
                </w:rPr>
                <w:t>2.2</w:t>
              </w:r>
            </w:hyperlink>
            <w:r>
              <w:t xml:space="preserve"> статьи 8 Федерального закона "О теплоснабжении"</w:t>
            </w:r>
            <w:r>
              <w:t>, нет.</w:t>
            </w:r>
          </w:p>
        </w:tc>
      </w:tr>
    </w:tbl>
    <w:p w:rsidR="00C44FE7" w:rsidRDefault="00C44FE7">
      <w:pPr>
        <w:pStyle w:val="ConsPlusNormal"/>
      </w:pPr>
      <w:r>
        <w:br/>
      </w:r>
    </w:p>
    <w:p w:rsidR="00C44FE7" w:rsidRDefault="00C44FE7" w:rsidP="00C4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&lt;9&gt; Указывается информация только об объемах тепловой энергии (мощности), теплоносителя, отпускаемых по ценам, определенным соглашением сторон; информация о цене такого договора не раскрывается.</w:t>
      </w:r>
    </w:p>
    <w:p w:rsidR="00693499" w:rsidRPr="002A3631" w:rsidRDefault="00693499">
      <w:pPr>
        <w:rPr>
          <w:lang w:val="en-US"/>
        </w:rPr>
      </w:pPr>
    </w:p>
    <w:sectPr w:rsidR="00693499" w:rsidRPr="002A3631" w:rsidSect="007E2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E7"/>
    <w:rsid w:val="00114163"/>
    <w:rsid w:val="002A3631"/>
    <w:rsid w:val="00693499"/>
    <w:rsid w:val="006C5C8D"/>
    <w:rsid w:val="006F3FCF"/>
    <w:rsid w:val="00736376"/>
    <w:rsid w:val="00C4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933EB-9E8F-408F-B9B7-158EB7CE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F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C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363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5B6B0990A715A954F49C8972D62EC02051E8C6E0F33E5191B141031302DF9E3E014E8322eFw5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nt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5B6B0990A715A954F49C8972D62EC02051E8C6E0F33E5191B141031302DF9E3E014E8322eFw1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35B6B0990A715A954F49C8972D62EC02051E8C6E0F33E5191B141031302DF9E3E014E8322eFw5M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D35B6B0990A715A954F49C8972D62EC02051EBC5EEF43E5191B141031302DF9E3E014E8327F534A7eEw8M" TargetMode="External"/><Relationship Id="rId9" Type="http://schemas.openxmlformats.org/officeDocument/2006/relationships/hyperlink" Target="consultantplus://offline/ref=D35B6B0990A715A954F49C8972D62EC02051E8C6E0F33E5191B141031302DF9E3E014E8322eFw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Кострова Светлана Валерьевна</dc:creator>
  <cp:keywords/>
  <dc:description/>
  <cp:lastModifiedBy>Кострова Светлана Валерьевна</cp:lastModifiedBy>
  <cp:revision>3</cp:revision>
  <dcterms:created xsi:type="dcterms:W3CDTF">2018-02-27T12:47:00Z</dcterms:created>
  <dcterms:modified xsi:type="dcterms:W3CDTF">2018-02-27T12:58:00Z</dcterms:modified>
</cp:coreProperties>
</file>